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35000" w14:textId="77777777" w:rsidR="003E399D" w:rsidRDefault="003E399D">
      <w:pPr>
        <w:spacing w:line="360" w:lineRule="auto"/>
        <w:ind w:right="700"/>
        <w:rPr>
          <w:rFonts w:ascii="Arial" w:eastAsia="Arial" w:hAnsi="Arial" w:cs="Arial"/>
          <w:sz w:val="22"/>
          <w:szCs w:val="22"/>
        </w:rPr>
      </w:pPr>
    </w:p>
    <w:p w14:paraId="2B50EF03" w14:textId="77777777" w:rsidR="003E399D" w:rsidRDefault="003E399D">
      <w:pPr>
        <w:spacing w:line="360" w:lineRule="auto"/>
        <w:ind w:right="700"/>
        <w:rPr>
          <w:rFonts w:ascii="Arial" w:eastAsia="Arial" w:hAnsi="Arial" w:cs="Arial"/>
          <w:sz w:val="22"/>
          <w:szCs w:val="22"/>
        </w:rPr>
      </w:pPr>
    </w:p>
    <w:p w14:paraId="5AEE05DA" w14:textId="77777777" w:rsidR="003E399D" w:rsidRDefault="003E399D">
      <w:pPr>
        <w:spacing w:line="360" w:lineRule="auto"/>
        <w:ind w:right="700"/>
        <w:rPr>
          <w:rFonts w:ascii="Arial" w:eastAsia="Arial" w:hAnsi="Arial" w:cs="Arial"/>
          <w:sz w:val="22"/>
          <w:szCs w:val="22"/>
        </w:rPr>
      </w:pPr>
    </w:p>
    <w:p w14:paraId="78636C23" w14:textId="77777777" w:rsidR="003E399D" w:rsidRDefault="00000000">
      <w:pPr>
        <w:spacing w:line="360" w:lineRule="auto"/>
        <w:ind w:right="70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Medieninformation</w:t>
      </w:r>
    </w:p>
    <w:p w14:paraId="193862CB" w14:textId="77777777" w:rsidR="003E399D" w:rsidRDefault="00000000">
      <w:pPr>
        <w:spacing w:line="360" w:lineRule="auto"/>
        <w:ind w:right="70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14:paraId="2332C4C3" w14:textId="7FBAC684" w:rsidR="003E399D" w:rsidRDefault="006C25FC">
      <w:pPr>
        <w:spacing w:line="360" w:lineRule="auto"/>
        <w:ind w:right="70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8. internationale </w:t>
      </w:r>
      <w:proofErr w:type="spellStart"/>
      <w:r>
        <w:rPr>
          <w:rFonts w:ascii="Arial" w:eastAsia="Arial" w:hAnsi="Arial" w:cs="Arial"/>
          <w:sz w:val="22"/>
          <w:szCs w:val="22"/>
        </w:rPr>
        <w:t>HolzART</w:t>
      </w:r>
      <w:proofErr w:type="spellEnd"/>
      <w:r>
        <w:rPr>
          <w:rFonts w:ascii="Arial" w:eastAsia="Arial" w:hAnsi="Arial" w:cs="Arial"/>
          <w:sz w:val="22"/>
          <w:szCs w:val="22"/>
        </w:rPr>
        <w:t>-Woche</w:t>
      </w:r>
    </w:p>
    <w:p w14:paraId="6DB33D76" w14:textId="69745730" w:rsidR="003E399D" w:rsidRDefault="006C25FC">
      <w:pPr>
        <w:spacing w:line="360" w:lineRule="auto"/>
        <w:ind w:right="70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Elm zum Dritten</w:t>
      </w:r>
    </w:p>
    <w:p w14:paraId="1049C2CB" w14:textId="77777777" w:rsidR="003E399D" w:rsidRDefault="003E399D">
      <w:pPr>
        <w:spacing w:line="360" w:lineRule="auto"/>
        <w:ind w:right="700"/>
        <w:rPr>
          <w:rFonts w:ascii="Arial" w:eastAsia="Arial" w:hAnsi="Arial" w:cs="Arial"/>
          <w:b/>
          <w:i/>
          <w:sz w:val="21"/>
          <w:szCs w:val="21"/>
          <w:highlight w:val="yellow"/>
        </w:rPr>
      </w:pPr>
    </w:p>
    <w:p w14:paraId="78C2A103" w14:textId="30B75744" w:rsidR="003E399D" w:rsidRDefault="00000000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i/>
          <w:sz w:val="21"/>
          <w:szCs w:val="21"/>
        </w:rPr>
        <w:t xml:space="preserve">Ennenda, </w:t>
      </w:r>
      <w:r w:rsidR="004C3284">
        <w:rPr>
          <w:rFonts w:ascii="Arial" w:eastAsia="Arial" w:hAnsi="Arial" w:cs="Arial"/>
          <w:b/>
          <w:i/>
          <w:sz w:val="21"/>
          <w:szCs w:val="21"/>
        </w:rPr>
        <w:t>22</w:t>
      </w:r>
      <w:r w:rsidR="006C25FC">
        <w:rPr>
          <w:rFonts w:ascii="Arial" w:eastAsia="Arial" w:hAnsi="Arial" w:cs="Arial"/>
          <w:b/>
          <w:i/>
          <w:sz w:val="21"/>
          <w:szCs w:val="21"/>
        </w:rPr>
        <w:t>. Juli 2024</w:t>
      </w:r>
      <w:r>
        <w:rPr>
          <w:rFonts w:ascii="Arial" w:eastAsia="Arial" w:hAnsi="Arial" w:cs="Arial"/>
          <w:b/>
          <w:i/>
          <w:sz w:val="21"/>
          <w:szCs w:val="21"/>
        </w:rPr>
        <w:t xml:space="preserve"> * * *</w:t>
      </w:r>
      <w:r>
        <w:rPr>
          <w:rFonts w:ascii="Arial" w:eastAsia="Arial" w:hAnsi="Arial" w:cs="Arial"/>
          <w:b/>
          <w:sz w:val="21"/>
          <w:szCs w:val="21"/>
        </w:rPr>
        <w:t xml:space="preserve"> </w:t>
      </w:r>
      <w:r w:rsidR="006C25FC">
        <w:rPr>
          <w:rFonts w:ascii="Arial" w:eastAsia="Arial" w:hAnsi="Arial" w:cs="Arial"/>
          <w:b/>
          <w:sz w:val="21"/>
          <w:szCs w:val="21"/>
        </w:rPr>
        <w:t xml:space="preserve">Bereits zum dritten Mal in Folge </w:t>
      </w:r>
      <w:r w:rsidR="00F137C1">
        <w:rPr>
          <w:rFonts w:ascii="Arial" w:eastAsia="Arial" w:hAnsi="Arial" w:cs="Arial"/>
          <w:b/>
          <w:sz w:val="21"/>
          <w:szCs w:val="21"/>
        </w:rPr>
        <w:t>entstehen</w:t>
      </w:r>
      <w:r w:rsidR="003B79C3">
        <w:rPr>
          <w:rFonts w:ascii="Arial" w:eastAsia="Arial" w:hAnsi="Arial" w:cs="Arial"/>
          <w:b/>
          <w:sz w:val="21"/>
          <w:szCs w:val="21"/>
        </w:rPr>
        <w:t xml:space="preserve"> im sommerlichen</w:t>
      </w:r>
      <w:r w:rsidR="006C25FC">
        <w:rPr>
          <w:rFonts w:ascii="Arial" w:eastAsia="Arial" w:hAnsi="Arial" w:cs="Arial"/>
          <w:b/>
          <w:sz w:val="21"/>
          <w:szCs w:val="21"/>
        </w:rPr>
        <w:t xml:space="preserve"> Elm </w:t>
      </w:r>
      <w:r w:rsidR="00F137C1">
        <w:rPr>
          <w:rFonts w:ascii="Arial" w:eastAsia="Arial" w:hAnsi="Arial" w:cs="Arial"/>
          <w:b/>
          <w:sz w:val="21"/>
          <w:szCs w:val="21"/>
        </w:rPr>
        <w:t>Besonderheiten</w:t>
      </w:r>
      <w:r w:rsidR="003B79C3">
        <w:rPr>
          <w:rFonts w:ascii="Arial" w:eastAsia="Arial" w:hAnsi="Arial" w:cs="Arial"/>
          <w:b/>
          <w:sz w:val="21"/>
          <w:szCs w:val="21"/>
        </w:rPr>
        <w:t xml:space="preserve">. </w:t>
      </w:r>
      <w:r>
        <w:rPr>
          <w:rFonts w:ascii="Arial" w:eastAsia="Arial" w:hAnsi="Arial" w:cs="Arial"/>
          <w:b/>
          <w:sz w:val="21"/>
          <w:szCs w:val="21"/>
        </w:rPr>
        <w:t xml:space="preserve">An der </w:t>
      </w:r>
      <w:r w:rsidR="006C25FC">
        <w:rPr>
          <w:rFonts w:ascii="Arial" w:eastAsia="Arial" w:hAnsi="Arial" w:cs="Arial"/>
          <w:b/>
          <w:sz w:val="21"/>
          <w:szCs w:val="21"/>
        </w:rPr>
        <w:t>achten</w:t>
      </w:r>
      <w:r>
        <w:rPr>
          <w:rFonts w:ascii="Arial" w:eastAsia="Arial" w:hAnsi="Arial" w:cs="Arial"/>
          <w:b/>
          <w:sz w:val="21"/>
          <w:szCs w:val="21"/>
        </w:rPr>
        <w:t xml:space="preserve"> Ausgabe der </w:t>
      </w:r>
      <w:proofErr w:type="spellStart"/>
      <w:r>
        <w:rPr>
          <w:rFonts w:ascii="Arial" w:eastAsia="Arial" w:hAnsi="Arial" w:cs="Arial"/>
          <w:b/>
          <w:sz w:val="21"/>
          <w:szCs w:val="21"/>
        </w:rPr>
        <w:t>HolzART</w:t>
      </w:r>
      <w:proofErr w:type="spellEnd"/>
      <w:r>
        <w:rPr>
          <w:rFonts w:ascii="Arial" w:eastAsia="Arial" w:hAnsi="Arial" w:cs="Arial"/>
          <w:b/>
          <w:sz w:val="21"/>
          <w:szCs w:val="21"/>
        </w:rPr>
        <w:t xml:space="preserve">-Woche fertigen fünf </w:t>
      </w:r>
      <w:r w:rsidR="006061F4">
        <w:rPr>
          <w:rFonts w:ascii="Arial" w:eastAsia="Arial" w:hAnsi="Arial" w:cs="Arial"/>
          <w:b/>
          <w:sz w:val="21"/>
          <w:szCs w:val="21"/>
        </w:rPr>
        <w:t>bekannte Gesichter</w:t>
      </w:r>
      <w:r w:rsidR="00B4186A">
        <w:rPr>
          <w:rFonts w:ascii="Arial" w:eastAsia="Arial" w:hAnsi="Arial" w:cs="Arial"/>
          <w:b/>
          <w:sz w:val="21"/>
          <w:szCs w:val="21"/>
        </w:rPr>
        <w:t xml:space="preserve"> mit zehn Händen </w:t>
      </w:r>
      <w:r w:rsidR="003B79C3">
        <w:rPr>
          <w:rFonts w:ascii="Arial" w:eastAsia="Arial" w:hAnsi="Arial" w:cs="Arial"/>
          <w:b/>
          <w:sz w:val="21"/>
          <w:szCs w:val="21"/>
        </w:rPr>
        <w:t>erneut</w:t>
      </w:r>
      <w:r w:rsidR="006C25FC">
        <w:rPr>
          <w:rFonts w:ascii="Arial" w:eastAsia="Arial" w:hAnsi="Arial" w:cs="Arial"/>
          <w:b/>
          <w:sz w:val="21"/>
          <w:szCs w:val="21"/>
        </w:rPr>
        <w:t xml:space="preserve"> </w:t>
      </w:r>
      <w:r>
        <w:rPr>
          <w:rFonts w:ascii="Arial" w:eastAsia="Arial" w:hAnsi="Arial" w:cs="Arial"/>
          <w:b/>
          <w:sz w:val="21"/>
          <w:szCs w:val="21"/>
        </w:rPr>
        <w:t>Skulpturen aus Glarner Holz</w:t>
      </w:r>
      <w:r w:rsidR="006C25FC">
        <w:rPr>
          <w:rFonts w:ascii="Arial" w:eastAsia="Arial" w:hAnsi="Arial" w:cs="Arial"/>
          <w:b/>
          <w:sz w:val="21"/>
          <w:szCs w:val="21"/>
        </w:rPr>
        <w:t xml:space="preserve"> – dieses Mal </w:t>
      </w:r>
      <w:r w:rsidR="00B4186A">
        <w:rPr>
          <w:rFonts w:ascii="Arial" w:eastAsia="Arial" w:hAnsi="Arial" w:cs="Arial"/>
          <w:b/>
          <w:sz w:val="21"/>
          <w:szCs w:val="21"/>
        </w:rPr>
        <w:t>inspiriert vom</w:t>
      </w:r>
      <w:r w:rsidR="006C25FC">
        <w:rPr>
          <w:rFonts w:ascii="Arial" w:eastAsia="Arial" w:hAnsi="Arial" w:cs="Arial"/>
          <w:b/>
          <w:sz w:val="21"/>
          <w:szCs w:val="21"/>
        </w:rPr>
        <w:t xml:space="preserve"> </w:t>
      </w:r>
      <w:r w:rsidR="00B4186A">
        <w:rPr>
          <w:rFonts w:ascii="Arial" w:eastAsia="Arial" w:hAnsi="Arial" w:cs="Arial"/>
          <w:b/>
          <w:sz w:val="21"/>
          <w:szCs w:val="21"/>
        </w:rPr>
        <w:t xml:space="preserve">Jubiläum «200 Jahre Erstbesteigung </w:t>
      </w:r>
      <w:proofErr w:type="spellStart"/>
      <w:r w:rsidR="00B4186A">
        <w:rPr>
          <w:rFonts w:ascii="Arial" w:eastAsia="Arial" w:hAnsi="Arial" w:cs="Arial"/>
          <w:b/>
          <w:sz w:val="21"/>
          <w:szCs w:val="21"/>
        </w:rPr>
        <w:t>Tödi</w:t>
      </w:r>
      <w:proofErr w:type="spellEnd"/>
      <w:r w:rsidR="00B4186A">
        <w:rPr>
          <w:rFonts w:ascii="Arial" w:eastAsia="Arial" w:hAnsi="Arial" w:cs="Arial"/>
          <w:b/>
          <w:sz w:val="21"/>
          <w:szCs w:val="21"/>
        </w:rPr>
        <w:t>»</w:t>
      </w:r>
      <w:r w:rsidR="006C25FC">
        <w:rPr>
          <w:rFonts w:ascii="Arial" w:eastAsia="Arial" w:hAnsi="Arial" w:cs="Arial"/>
          <w:b/>
          <w:sz w:val="21"/>
          <w:szCs w:val="21"/>
        </w:rPr>
        <w:t>.</w:t>
      </w:r>
    </w:p>
    <w:p w14:paraId="5DA7E3ED" w14:textId="77777777" w:rsidR="003E399D" w:rsidRDefault="003E399D">
      <w:pPr>
        <w:spacing w:line="360" w:lineRule="auto"/>
        <w:ind w:right="700"/>
        <w:rPr>
          <w:rFonts w:ascii="Arial" w:eastAsia="Arial" w:hAnsi="Arial" w:cs="Arial"/>
          <w:sz w:val="22"/>
          <w:szCs w:val="22"/>
        </w:rPr>
      </w:pPr>
    </w:p>
    <w:p w14:paraId="06B0168C" w14:textId="382A8476" w:rsidR="003E399D" w:rsidRDefault="00F137C1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Sowohl die Location mitten im Dorf als auch die </w:t>
      </w:r>
      <w:r w:rsidRPr="004C3284">
        <w:rPr>
          <w:rFonts w:ascii="Arial" w:eastAsia="Arial" w:hAnsi="Arial" w:cs="Arial"/>
          <w:sz w:val="21"/>
          <w:szCs w:val="21"/>
        </w:rPr>
        <w:t>Ferienregion Elm</w:t>
      </w:r>
      <w:r>
        <w:rPr>
          <w:rFonts w:ascii="Arial" w:eastAsia="Arial" w:hAnsi="Arial" w:cs="Arial"/>
          <w:sz w:val="21"/>
          <w:szCs w:val="21"/>
        </w:rPr>
        <w:t xml:space="preserve"> sind dieses Jahr wieder Gastgeberinnen der </w:t>
      </w:r>
      <w:proofErr w:type="spellStart"/>
      <w:r>
        <w:rPr>
          <w:rFonts w:ascii="Arial" w:eastAsia="Arial" w:hAnsi="Arial" w:cs="Arial"/>
          <w:sz w:val="21"/>
          <w:szCs w:val="21"/>
        </w:rPr>
        <w:t>HolzART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-Woche. Das Symposium dauert vom </w:t>
      </w:r>
      <w:r w:rsidR="003B79C3">
        <w:rPr>
          <w:rFonts w:ascii="Arial" w:eastAsia="Arial" w:hAnsi="Arial" w:cs="Arial"/>
          <w:sz w:val="21"/>
          <w:szCs w:val="21"/>
        </w:rPr>
        <w:t>4</w:t>
      </w:r>
      <w:r>
        <w:rPr>
          <w:rFonts w:ascii="Arial" w:eastAsia="Arial" w:hAnsi="Arial" w:cs="Arial"/>
          <w:sz w:val="21"/>
          <w:szCs w:val="21"/>
        </w:rPr>
        <w:t xml:space="preserve">. bis 8. August </w:t>
      </w:r>
      <w:r w:rsidR="003B79C3">
        <w:rPr>
          <w:rFonts w:ascii="Arial" w:eastAsia="Arial" w:hAnsi="Arial" w:cs="Arial"/>
          <w:sz w:val="21"/>
          <w:szCs w:val="21"/>
        </w:rPr>
        <w:t xml:space="preserve">2024 und findet auf dem Dorfsäge-Areal statt. </w:t>
      </w:r>
      <w:r w:rsidR="00B4186A">
        <w:rPr>
          <w:rFonts w:ascii="Arial" w:eastAsia="Arial" w:hAnsi="Arial" w:cs="Arial"/>
          <w:sz w:val="21"/>
          <w:szCs w:val="21"/>
        </w:rPr>
        <w:t>Auf einheimische und auswärtige</w:t>
      </w:r>
      <w:r w:rsidR="003B79C3">
        <w:rPr>
          <w:rFonts w:ascii="Arial" w:eastAsia="Arial" w:hAnsi="Arial" w:cs="Arial"/>
          <w:sz w:val="21"/>
          <w:szCs w:val="21"/>
        </w:rPr>
        <w:t xml:space="preserve"> Gäste warte</w:t>
      </w:r>
      <w:r>
        <w:rPr>
          <w:rFonts w:ascii="Arial" w:eastAsia="Arial" w:hAnsi="Arial" w:cs="Arial"/>
          <w:sz w:val="21"/>
          <w:szCs w:val="21"/>
        </w:rPr>
        <w:t xml:space="preserve">n </w:t>
      </w:r>
      <w:r w:rsidR="003B79C3">
        <w:rPr>
          <w:rFonts w:ascii="Arial" w:eastAsia="Arial" w:hAnsi="Arial" w:cs="Arial"/>
          <w:sz w:val="21"/>
          <w:szCs w:val="21"/>
        </w:rPr>
        <w:t xml:space="preserve">wieder ein sorgfältig ausgearbeitetes und vielseitiges Rahmenprogramm sowie spannende Schulterblicke während der Entstehung der </w:t>
      </w:r>
      <w:r w:rsidR="00B4186A">
        <w:rPr>
          <w:rFonts w:ascii="Arial" w:eastAsia="Arial" w:hAnsi="Arial" w:cs="Arial"/>
          <w:sz w:val="21"/>
          <w:szCs w:val="21"/>
        </w:rPr>
        <w:t>Holzs</w:t>
      </w:r>
      <w:r w:rsidR="003B79C3">
        <w:rPr>
          <w:rFonts w:ascii="Arial" w:eastAsia="Arial" w:hAnsi="Arial" w:cs="Arial"/>
          <w:sz w:val="21"/>
          <w:szCs w:val="21"/>
        </w:rPr>
        <w:t>kulpturen.</w:t>
      </w:r>
    </w:p>
    <w:p w14:paraId="27E58BAB" w14:textId="77777777" w:rsidR="003B79C3" w:rsidRPr="003B79C3" w:rsidRDefault="003B79C3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</w:p>
    <w:p w14:paraId="2C5DA764" w14:textId="43BE5388" w:rsidR="003E399D" w:rsidRDefault="006C25F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ind w:right="700"/>
        <w:jc w:val="center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 xml:space="preserve">8. Internationale </w:t>
      </w:r>
      <w:proofErr w:type="spellStart"/>
      <w:r>
        <w:rPr>
          <w:rFonts w:ascii="Arial" w:eastAsia="Arial" w:hAnsi="Arial" w:cs="Arial"/>
          <w:b/>
          <w:sz w:val="21"/>
          <w:szCs w:val="21"/>
        </w:rPr>
        <w:t>HolzART</w:t>
      </w:r>
      <w:proofErr w:type="spellEnd"/>
      <w:r>
        <w:rPr>
          <w:rFonts w:ascii="Arial" w:eastAsia="Arial" w:hAnsi="Arial" w:cs="Arial"/>
          <w:b/>
          <w:sz w:val="21"/>
          <w:szCs w:val="21"/>
        </w:rPr>
        <w:t>-Woche Elm</w:t>
      </w:r>
    </w:p>
    <w:p w14:paraId="1FEB7974" w14:textId="00D37036" w:rsidR="003E399D" w:rsidRDefault="006C25F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ind w:right="700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4. bis 8. August 202</w:t>
      </w:r>
      <w:r w:rsidR="003B79C3">
        <w:rPr>
          <w:rFonts w:ascii="Arial" w:eastAsia="Arial" w:hAnsi="Arial" w:cs="Arial"/>
          <w:sz w:val="21"/>
          <w:szCs w:val="21"/>
        </w:rPr>
        <w:t>4</w:t>
      </w:r>
      <w:r>
        <w:rPr>
          <w:rFonts w:ascii="Arial" w:eastAsia="Arial" w:hAnsi="Arial" w:cs="Arial"/>
          <w:sz w:val="21"/>
          <w:szCs w:val="21"/>
        </w:rPr>
        <w:t xml:space="preserve"> | </w:t>
      </w:r>
      <w:r w:rsidR="00B4186A">
        <w:rPr>
          <w:rFonts w:ascii="Arial" w:eastAsia="Arial" w:hAnsi="Arial" w:cs="Arial"/>
          <w:sz w:val="21"/>
          <w:szCs w:val="21"/>
        </w:rPr>
        <w:t>Dorfsäge-Areal</w:t>
      </w:r>
      <w:r>
        <w:rPr>
          <w:rFonts w:ascii="Arial" w:eastAsia="Arial" w:hAnsi="Arial" w:cs="Arial"/>
          <w:sz w:val="21"/>
          <w:szCs w:val="21"/>
        </w:rPr>
        <w:t xml:space="preserve"> Elm</w:t>
      </w:r>
    </w:p>
    <w:p w14:paraId="279F0D9E" w14:textId="18EDE48D" w:rsidR="003E399D" w:rsidRDefault="00000000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ind w:right="700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Holzbildhauerei-Symposium mit </w:t>
      </w:r>
      <w:r w:rsidR="006C25FC">
        <w:rPr>
          <w:rFonts w:ascii="Arial" w:eastAsia="Arial" w:hAnsi="Arial" w:cs="Arial"/>
          <w:sz w:val="21"/>
          <w:szCs w:val="21"/>
        </w:rPr>
        <w:t>fünf</w:t>
      </w:r>
      <w:r>
        <w:rPr>
          <w:rFonts w:ascii="Arial" w:eastAsia="Arial" w:hAnsi="Arial" w:cs="Arial"/>
          <w:sz w:val="21"/>
          <w:szCs w:val="21"/>
        </w:rPr>
        <w:t xml:space="preserve"> Künstlerinnen und Künstlern</w:t>
      </w:r>
      <w:r w:rsidR="00B4186A">
        <w:rPr>
          <w:rFonts w:ascii="Arial" w:eastAsia="Arial" w:hAnsi="Arial" w:cs="Arial"/>
          <w:sz w:val="21"/>
          <w:szCs w:val="21"/>
        </w:rPr>
        <w:t xml:space="preserve"> aus Litauen, Costa Rica und der Schweiz</w:t>
      </w:r>
    </w:p>
    <w:p w14:paraId="1BDA1BE6" w14:textId="77777777" w:rsidR="003E399D" w:rsidRDefault="00000000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ind w:right="700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Besucherinnen und Besucher sind während der Arbeitszeiten herzlich willkommen.</w:t>
      </w:r>
    </w:p>
    <w:p w14:paraId="196D148F" w14:textId="77777777" w:rsidR="003E399D" w:rsidRDefault="00000000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ind w:right="700"/>
        <w:jc w:val="center"/>
        <w:rPr>
          <w:rFonts w:ascii="Arial" w:eastAsia="Arial" w:hAnsi="Arial" w:cs="Arial"/>
          <w:sz w:val="21"/>
          <w:szCs w:val="21"/>
        </w:rPr>
      </w:pPr>
      <w:hyperlink r:id="rId7">
        <w:r>
          <w:rPr>
            <w:rFonts w:ascii="Arial" w:eastAsia="Arial" w:hAnsi="Arial" w:cs="Arial"/>
            <w:color w:val="0000FF"/>
            <w:sz w:val="21"/>
            <w:szCs w:val="21"/>
            <w:u w:val="single"/>
          </w:rPr>
          <w:t>www.holzartwoche.ch</w:t>
        </w:r>
      </w:hyperlink>
      <w:r>
        <w:rPr>
          <w:rFonts w:ascii="Arial" w:eastAsia="Arial" w:hAnsi="Arial" w:cs="Arial"/>
          <w:sz w:val="21"/>
          <w:szCs w:val="21"/>
        </w:rPr>
        <w:t xml:space="preserve"> | </w:t>
      </w:r>
      <w:hyperlink r:id="rId8">
        <w:r>
          <w:rPr>
            <w:rFonts w:ascii="Arial" w:eastAsia="Arial" w:hAnsi="Arial" w:cs="Arial"/>
            <w:color w:val="0000FF"/>
            <w:sz w:val="21"/>
            <w:szCs w:val="21"/>
            <w:u w:val="single"/>
          </w:rPr>
          <w:t>www.talfoehn.com</w:t>
        </w:r>
      </w:hyperlink>
      <w:r>
        <w:rPr>
          <w:rFonts w:ascii="Arial" w:eastAsia="Arial" w:hAnsi="Arial" w:cs="Arial"/>
          <w:color w:val="0000FF"/>
          <w:sz w:val="21"/>
          <w:szCs w:val="21"/>
          <w:u w:val="single"/>
        </w:rPr>
        <w:t xml:space="preserve"> </w:t>
      </w:r>
    </w:p>
    <w:p w14:paraId="08BA68CD" w14:textId="77777777" w:rsidR="003E399D" w:rsidRDefault="003E399D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</w:p>
    <w:p w14:paraId="72533272" w14:textId="4AFA0272" w:rsidR="003E399D" w:rsidRDefault="003B79C3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>Kunstschaffende Stammgäste</w:t>
      </w:r>
    </w:p>
    <w:p w14:paraId="4359072A" w14:textId="7E23FAB9" w:rsidR="00103830" w:rsidRPr="00B4186A" w:rsidRDefault="00000000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Die </w:t>
      </w:r>
      <w:proofErr w:type="spellStart"/>
      <w:r>
        <w:rPr>
          <w:rFonts w:ascii="Arial" w:eastAsia="Arial" w:hAnsi="Arial" w:cs="Arial"/>
          <w:sz w:val="21"/>
          <w:szCs w:val="21"/>
        </w:rPr>
        <w:t>HolzART</w:t>
      </w:r>
      <w:proofErr w:type="spellEnd"/>
      <w:r w:rsidR="00F137C1">
        <w:rPr>
          <w:rFonts w:ascii="Arial" w:eastAsia="Arial" w:hAnsi="Arial" w:cs="Arial"/>
          <w:sz w:val="21"/>
          <w:szCs w:val="21"/>
        </w:rPr>
        <w:t>-</w:t>
      </w:r>
      <w:r>
        <w:rPr>
          <w:rFonts w:ascii="Arial" w:eastAsia="Arial" w:hAnsi="Arial" w:cs="Arial"/>
          <w:sz w:val="21"/>
          <w:szCs w:val="21"/>
        </w:rPr>
        <w:t xml:space="preserve">Woche </w:t>
      </w:r>
      <w:r w:rsidR="00F137C1">
        <w:rPr>
          <w:rFonts w:ascii="Arial" w:eastAsia="Arial" w:hAnsi="Arial" w:cs="Arial"/>
          <w:sz w:val="21"/>
          <w:szCs w:val="21"/>
        </w:rPr>
        <w:t>ist</w:t>
      </w:r>
      <w:r>
        <w:rPr>
          <w:rFonts w:ascii="Arial" w:eastAsia="Arial" w:hAnsi="Arial" w:cs="Arial"/>
          <w:sz w:val="21"/>
          <w:szCs w:val="21"/>
        </w:rPr>
        <w:t xml:space="preserve"> </w:t>
      </w:r>
      <w:r w:rsidR="00F137C1">
        <w:rPr>
          <w:rFonts w:ascii="Arial" w:eastAsia="Arial" w:hAnsi="Arial" w:cs="Arial"/>
          <w:sz w:val="21"/>
          <w:szCs w:val="21"/>
        </w:rPr>
        <w:t>für</w:t>
      </w:r>
      <w:r>
        <w:rPr>
          <w:rFonts w:ascii="Arial" w:eastAsia="Arial" w:hAnsi="Arial" w:cs="Arial"/>
          <w:sz w:val="21"/>
          <w:szCs w:val="21"/>
        </w:rPr>
        <w:t xml:space="preserve"> Besucherinnen und Besuchern ein </w:t>
      </w:r>
      <w:r w:rsidR="00B4186A">
        <w:rPr>
          <w:rFonts w:ascii="Arial" w:eastAsia="Arial" w:hAnsi="Arial" w:cs="Arial"/>
          <w:sz w:val="21"/>
          <w:szCs w:val="21"/>
        </w:rPr>
        <w:t>vielschichtiges</w:t>
      </w:r>
      <w:r w:rsidR="00F137C1"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 xml:space="preserve">Erlebnis aus Kunst, Holz und Natur. </w:t>
      </w:r>
      <w:r w:rsidR="003B79C3">
        <w:rPr>
          <w:rFonts w:ascii="Arial" w:eastAsia="Arial" w:hAnsi="Arial" w:cs="Arial"/>
          <w:sz w:val="21"/>
          <w:szCs w:val="21"/>
        </w:rPr>
        <w:t xml:space="preserve">Wer </w:t>
      </w:r>
      <w:r w:rsidR="00B4186A">
        <w:rPr>
          <w:rFonts w:ascii="Arial" w:eastAsia="Arial" w:hAnsi="Arial" w:cs="Arial"/>
          <w:sz w:val="21"/>
          <w:szCs w:val="21"/>
        </w:rPr>
        <w:t>das Symposium</w:t>
      </w:r>
      <w:r w:rsidR="003B79C3">
        <w:rPr>
          <w:rFonts w:ascii="Arial" w:eastAsia="Arial" w:hAnsi="Arial" w:cs="Arial"/>
          <w:sz w:val="21"/>
          <w:szCs w:val="21"/>
        </w:rPr>
        <w:t xml:space="preserve"> kennt, </w:t>
      </w:r>
      <w:r w:rsidR="00F137C1">
        <w:rPr>
          <w:rFonts w:ascii="Arial" w:eastAsia="Arial" w:hAnsi="Arial" w:cs="Arial"/>
          <w:sz w:val="21"/>
          <w:szCs w:val="21"/>
        </w:rPr>
        <w:t>trifft</w:t>
      </w:r>
      <w:r w:rsidR="003B79C3">
        <w:rPr>
          <w:rFonts w:ascii="Arial" w:eastAsia="Arial" w:hAnsi="Arial" w:cs="Arial"/>
          <w:sz w:val="21"/>
          <w:szCs w:val="21"/>
        </w:rPr>
        <w:t xml:space="preserve"> dieses Jahr auf </w:t>
      </w:r>
      <w:r w:rsidR="00B4186A">
        <w:rPr>
          <w:rFonts w:ascii="Arial" w:eastAsia="Arial" w:hAnsi="Arial" w:cs="Arial"/>
          <w:sz w:val="21"/>
          <w:szCs w:val="21"/>
        </w:rPr>
        <w:t xml:space="preserve">lauter </w:t>
      </w:r>
      <w:r w:rsidR="003B79C3">
        <w:rPr>
          <w:rFonts w:ascii="Arial" w:eastAsia="Arial" w:hAnsi="Arial" w:cs="Arial"/>
          <w:sz w:val="21"/>
          <w:szCs w:val="21"/>
        </w:rPr>
        <w:t xml:space="preserve">bekannte </w:t>
      </w:r>
      <w:r w:rsidR="00B4186A">
        <w:rPr>
          <w:rFonts w:ascii="Arial" w:eastAsia="Arial" w:hAnsi="Arial" w:cs="Arial"/>
          <w:sz w:val="21"/>
          <w:szCs w:val="21"/>
        </w:rPr>
        <w:t>K</w:t>
      </w:r>
      <w:r w:rsidR="003B79C3">
        <w:rPr>
          <w:rFonts w:ascii="Arial" w:eastAsia="Arial" w:hAnsi="Arial" w:cs="Arial"/>
          <w:sz w:val="21"/>
          <w:szCs w:val="21"/>
        </w:rPr>
        <w:t xml:space="preserve">unstschaffende: </w:t>
      </w:r>
      <w:proofErr w:type="spellStart"/>
      <w:r>
        <w:rPr>
          <w:rFonts w:ascii="Arial" w:eastAsia="Arial" w:hAnsi="Arial" w:cs="Arial"/>
          <w:sz w:val="21"/>
          <w:szCs w:val="21"/>
        </w:rPr>
        <w:t>Kamilé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sz w:val="21"/>
          <w:szCs w:val="21"/>
        </w:rPr>
        <w:t>Krasauskaité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(Litauen), </w:t>
      </w:r>
      <w:proofErr w:type="spellStart"/>
      <w:r>
        <w:rPr>
          <w:rFonts w:ascii="Arial" w:eastAsia="Arial" w:hAnsi="Arial" w:cs="Arial"/>
          <w:sz w:val="21"/>
          <w:szCs w:val="21"/>
        </w:rPr>
        <w:t>Kestutis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sz w:val="21"/>
          <w:szCs w:val="21"/>
        </w:rPr>
        <w:t>Krasauskas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(Litauen), Martynas </w:t>
      </w:r>
      <w:proofErr w:type="spellStart"/>
      <w:r>
        <w:rPr>
          <w:rFonts w:ascii="Arial" w:eastAsia="Arial" w:hAnsi="Arial" w:cs="Arial"/>
          <w:sz w:val="21"/>
          <w:szCs w:val="21"/>
        </w:rPr>
        <w:t>Gailiusas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(Litauen), Jessica Cheng (Costa Rica) </w:t>
      </w:r>
      <w:r w:rsidR="00056693">
        <w:rPr>
          <w:rFonts w:ascii="Arial" w:eastAsia="Arial" w:hAnsi="Arial" w:cs="Arial"/>
          <w:sz w:val="21"/>
          <w:szCs w:val="21"/>
        </w:rPr>
        <w:t xml:space="preserve">und </w:t>
      </w:r>
      <w:r>
        <w:rPr>
          <w:rFonts w:ascii="Arial" w:eastAsia="Arial" w:hAnsi="Arial" w:cs="Arial"/>
          <w:sz w:val="21"/>
          <w:szCs w:val="21"/>
        </w:rPr>
        <w:t xml:space="preserve">Jacky </w:t>
      </w:r>
      <w:proofErr w:type="spellStart"/>
      <w:r>
        <w:rPr>
          <w:rFonts w:ascii="Arial" w:eastAsia="Arial" w:hAnsi="Arial" w:cs="Arial"/>
          <w:sz w:val="21"/>
          <w:szCs w:val="21"/>
        </w:rPr>
        <w:t>Orler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 (Schweiz)</w:t>
      </w:r>
      <w:r w:rsidR="003B79C3">
        <w:rPr>
          <w:rFonts w:ascii="Arial" w:eastAsia="Arial" w:hAnsi="Arial" w:cs="Arial"/>
          <w:sz w:val="21"/>
          <w:szCs w:val="21"/>
        </w:rPr>
        <w:t xml:space="preserve"> </w:t>
      </w:r>
      <w:r w:rsidR="00F137C1">
        <w:rPr>
          <w:rFonts w:ascii="Arial" w:eastAsia="Arial" w:hAnsi="Arial" w:cs="Arial"/>
          <w:sz w:val="21"/>
          <w:szCs w:val="21"/>
        </w:rPr>
        <w:t>hatten</w:t>
      </w:r>
      <w:r w:rsidR="003B79C3">
        <w:rPr>
          <w:rFonts w:ascii="Arial" w:eastAsia="Arial" w:hAnsi="Arial" w:cs="Arial"/>
          <w:sz w:val="21"/>
          <w:szCs w:val="21"/>
        </w:rPr>
        <w:t xml:space="preserve"> </w:t>
      </w:r>
      <w:r w:rsidR="006061F4">
        <w:rPr>
          <w:rFonts w:ascii="Arial" w:eastAsia="Arial" w:hAnsi="Arial" w:cs="Arial"/>
          <w:sz w:val="21"/>
          <w:szCs w:val="21"/>
        </w:rPr>
        <w:t>schon</w:t>
      </w:r>
      <w:r w:rsidR="003B79C3">
        <w:rPr>
          <w:rFonts w:ascii="Arial" w:eastAsia="Arial" w:hAnsi="Arial" w:cs="Arial"/>
          <w:sz w:val="21"/>
          <w:szCs w:val="21"/>
        </w:rPr>
        <w:t xml:space="preserve"> 2023 in Elm </w:t>
      </w:r>
      <w:r w:rsidR="00B4186A">
        <w:rPr>
          <w:rFonts w:ascii="Arial" w:eastAsia="Arial" w:hAnsi="Arial" w:cs="Arial"/>
          <w:sz w:val="21"/>
          <w:szCs w:val="21"/>
        </w:rPr>
        <w:t>Skulpturen erschaffen</w:t>
      </w:r>
      <w:r w:rsidR="003B79C3">
        <w:rPr>
          <w:rFonts w:ascii="Arial" w:eastAsia="Arial" w:hAnsi="Arial" w:cs="Arial"/>
          <w:sz w:val="21"/>
          <w:szCs w:val="21"/>
        </w:rPr>
        <w:t>.</w:t>
      </w:r>
      <w:r w:rsidR="005E5907">
        <w:rPr>
          <w:rFonts w:ascii="Arial" w:eastAsia="Arial" w:hAnsi="Arial" w:cs="Arial"/>
          <w:sz w:val="21"/>
          <w:szCs w:val="21"/>
        </w:rPr>
        <w:t xml:space="preserve"> Ihre Werke können erworben werden. Die Veranstalte</w:t>
      </w:r>
      <w:r w:rsidR="004C3284">
        <w:rPr>
          <w:rFonts w:ascii="Arial" w:eastAsia="Arial" w:hAnsi="Arial" w:cs="Arial"/>
          <w:sz w:val="21"/>
          <w:szCs w:val="21"/>
        </w:rPr>
        <w:t xml:space="preserve">nden </w:t>
      </w:r>
      <w:r w:rsidR="005E5907">
        <w:rPr>
          <w:rFonts w:ascii="Arial" w:eastAsia="Arial" w:hAnsi="Arial" w:cs="Arial"/>
          <w:sz w:val="21"/>
          <w:szCs w:val="21"/>
        </w:rPr>
        <w:t xml:space="preserve">beraten Interessierte sowohl </w:t>
      </w:r>
      <w:r w:rsidR="00A76038">
        <w:rPr>
          <w:rFonts w:ascii="Arial" w:eastAsia="Arial" w:hAnsi="Arial" w:cs="Arial"/>
          <w:sz w:val="21"/>
          <w:szCs w:val="21"/>
        </w:rPr>
        <w:t xml:space="preserve">beim Kauf </w:t>
      </w:r>
      <w:r w:rsidR="005E5907">
        <w:rPr>
          <w:rFonts w:ascii="Arial" w:eastAsia="Arial" w:hAnsi="Arial" w:cs="Arial"/>
          <w:sz w:val="21"/>
          <w:szCs w:val="21"/>
        </w:rPr>
        <w:t xml:space="preserve">der </w:t>
      </w:r>
      <w:r w:rsidR="00A76038">
        <w:rPr>
          <w:rFonts w:ascii="Arial" w:eastAsia="Arial" w:hAnsi="Arial" w:cs="Arial"/>
          <w:sz w:val="21"/>
          <w:szCs w:val="21"/>
        </w:rPr>
        <w:t xml:space="preserve">neu </w:t>
      </w:r>
      <w:r w:rsidR="005E5907">
        <w:rPr>
          <w:rFonts w:ascii="Arial" w:eastAsia="Arial" w:hAnsi="Arial" w:cs="Arial"/>
          <w:sz w:val="21"/>
          <w:szCs w:val="21"/>
        </w:rPr>
        <w:t xml:space="preserve">entstehenden als auch der an früheren </w:t>
      </w:r>
      <w:proofErr w:type="spellStart"/>
      <w:r w:rsidR="005E5907">
        <w:rPr>
          <w:rFonts w:ascii="Arial" w:eastAsia="Arial" w:hAnsi="Arial" w:cs="Arial"/>
          <w:sz w:val="21"/>
          <w:szCs w:val="21"/>
        </w:rPr>
        <w:t>HolzART</w:t>
      </w:r>
      <w:proofErr w:type="spellEnd"/>
      <w:r w:rsidR="005E5907">
        <w:rPr>
          <w:rFonts w:ascii="Arial" w:eastAsia="Arial" w:hAnsi="Arial" w:cs="Arial"/>
          <w:sz w:val="21"/>
          <w:szCs w:val="21"/>
        </w:rPr>
        <w:t>-Wochen</w:t>
      </w:r>
      <w:r w:rsidR="00A76038">
        <w:rPr>
          <w:rFonts w:ascii="Arial" w:eastAsia="Arial" w:hAnsi="Arial" w:cs="Arial"/>
          <w:sz w:val="21"/>
          <w:szCs w:val="21"/>
        </w:rPr>
        <w:t xml:space="preserve"> bereits</w:t>
      </w:r>
      <w:r w:rsidR="005E5907">
        <w:rPr>
          <w:rFonts w:ascii="Arial" w:eastAsia="Arial" w:hAnsi="Arial" w:cs="Arial"/>
          <w:sz w:val="21"/>
          <w:szCs w:val="21"/>
        </w:rPr>
        <w:t xml:space="preserve"> erschaffenen </w:t>
      </w:r>
      <w:r w:rsidR="00A76038">
        <w:rPr>
          <w:rFonts w:ascii="Arial" w:eastAsia="Arial" w:hAnsi="Arial" w:cs="Arial"/>
          <w:sz w:val="21"/>
          <w:szCs w:val="21"/>
        </w:rPr>
        <w:t>Holzskulpturen.</w:t>
      </w:r>
    </w:p>
    <w:p w14:paraId="045686D5" w14:textId="37DAAD1E" w:rsidR="003E399D" w:rsidRDefault="00103830" w:rsidP="0059165C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noProof/>
          <w:sz w:val="21"/>
          <w:szCs w:val="21"/>
        </w:rPr>
        <w:lastRenderedPageBreak/>
        <w:drawing>
          <wp:inline distT="0" distB="0" distL="0" distR="0" wp14:anchorId="5B303B2D" wp14:editId="3B0A8A74">
            <wp:extent cx="5400000" cy="3600198"/>
            <wp:effectExtent l="0" t="0" r="0" b="0"/>
            <wp:docPr id="195600907" name="Grafik 1" descr="Ein Bild, das Kleidung, Person, Schuhwerk, Lächel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0907" name="Grafik 1" descr="Ein Bild, das Kleidung, Person, Schuhwerk, Lächeln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C4782" w14:textId="587DA0DA" w:rsidR="003E399D" w:rsidRDefault="00103830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 xml:space="preserve">Bekannte Gesichter: Die letztjährigen Kunstschaffenden und Workshop-Leiter sägen, schnitzen, drechseln, drucken und bemalen auch an der </w:t>
      </w:r>
      <w:proofErr w:type="spellStart"/>
      <w:r>
        <w:rPr>
          <w:rFonts w:ascii="Arial" w:eastAsia="Arial" w:hAnsi="Arial" w:cs="Arial"/>
          <w:b/>
          <w:sz w:val="21"/>
          <w:szCs w:val="21"/>
        </w:rPr>
        <w:t>HolzART</w:t>
      </w:r>
      <w:proofErr w:type="spellEnd"/>
      <w:r>
        <w:rPr>
          <w:rFonts w:ascii="Arial" w:eastAsia="Arial" w:hAnsi="Arial" w:cs="Arial"/>
          <w:b/>
          <w:sz w:val="21"/>
          <w:szCs w:val="21"/>
        </w:rPr>
        <w:t>-Woche vom 4. bis 8. August 2024 wieder auf dem Dorfsäge-Areal in Elm.</w:t>
      </w:r>
    </w:p>
    <w:p w14:paraId="38F8BEE3" w14:textId="77777777" w:rsidR="005E5907" w:rsidRDefault="005E5907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</w:p>
    <w:p w14:paraId="6AE79ADF" w14:textId="77777777" w:rsidR="005E5907" w:rsidRDefault="005E5907" w:rsidP="005E5907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>Inspirierendes Jubiläum</w:t>
      </w:r>
    </w:p>
    <w:p w14:paraId="522D3BCC" w14:textId="10C17080" w:rsidR="005E5907" w:rsidRDefault="005E5907" w:rsidP="005E5907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2024 steht das Symposium im Zeichen des Jubiläums </w:t>
      </w:r>
      <w:hyperlink r:id="rId10" w:history="1">
        <w:r w:rsidRPr="00232DAA">
          <w:rPr>
            <w:rStyle w:val="Hyperlink"/>
            <w:rFonts w:ascii="Arial" w:eastAsia="Arial" w:hAnsi="Arial" w:cs="Arial"/>
            <w:sz w:val="21"/>
            <w:szCs w:val="21"/>
          </w:rPr>
          <w:t xml:space="preserve">200 Jahre Erstbesteigung </w:t>
        </w:r>
        <w:proofErr w:type="spellStart"/>
        <w:r w:rsidRPr="00232DAA">
          <w:rPr>
            <w:rStyle w:val="Hyperlink"/>
            <w:rFonts w:ascii="Arial" w:eastAsia="Arial" w:hAnsi="Arial" w:cs="Arial"/>
            <w:sz w:val="21"/>
            <w:szCs w:val="21"/>
          </w:rPr>
          <w:t>Tödi</w:t>
        </w:r>
        <w:proofErr w:type="spellEnd"/>
      </w:hyperlink>
      <w:r>
        <w:rPr>
          <w:rFonts w:ascii="Arial" w:eastAsia="Arial" w:hAnsi="Arial" w:cs="Arial"/>
          <w:sz w:val="21"/>
          <w:szCs w:val="21"/>
        </w:rPr>
        <w:t xml:space="preserve">. Bereits 2023 liessen sich die Kunstschaffenden an der </w:t>
      </w:r>
      <w:proofErr w:type="spellStart"/>
      <w:r>
        <w:rPr>
          <w:rFonts w:ascii="Arial" w:eastAsia="Arial" w:hAnsi="Arial" w:cs="Arial"/>
          <w:sz w:val="21"/>
          <w:szCs w:val="21"/>
        </w:rPr>
        <w:t>HolzART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-Woche von einem Jubiläum inspirieren – letztes Jahr ging es um </w:t>
      </w:r>
      <w:hyperlink r:id="rId11" w:history="1">
        <w:r w:rsidRPr="00232DAA">
          <w:rPr>
            <w:rStyle w:val="Hyperlink"/>
            <w:rFonts w:ascii="Arial" w:eastAsia="Arial" w:hAnsi="Arial" w:cs="Arial"/>
            <w:sz w:val="21"/>
            <w:szCs w:val="21"/>
          </w:rPr>
          <w:t xml:space="preserve">475 Jahre Freiberg </w:t>
        </w:r>
        <w:proofErr w:type="spellStart"/>
        <w:r w:rsidRPr="00232DAA">
          <w:rPr>
            <w:rStyle w:val="Hyperlink"/>
            <w:rFonts w:ascii="Arial" w:eastAsia="Arial" w:hAnsi="Arial" w:cs="Arial"/>
            <w:sz w:val="21"/>
            <w:szCs w:val="21"/>
          </w:rPr>
          <w:t>Kärpf</w:t>
        </w:r>
        <w:proofErr w:type="spellEnd"/>
      </w:hyperlink>
      <w:r>
        <w:rPr>
          <w:rFonts w:ascii="Arial" w:eastAsia="Arial" w:hAnsi="Arial" w:cs="Arial"/>
          <w:sz w:val="21"/>
          <w:szCs w:val="21"/>
        </w:rPr>
        <w:t xml:space="preserve">. Damit auch die </w:t>
      </w:r>
      <w:proofErr w:type="spellStart"/>
      <w:r>
        <w:rPr>
          <w:rFonts w:ascii="Arial" w:eastAsia="Arial" w:hAnsi="Arial" w:cs="Arial"/>
          <w:sz w:val="21"/>
          <w:szCs w:val="21"/>
        </w:rPr>
        <w:t>HolzART</w:t>
      </w:r>
      <w:proofErr w:type="spellEnd"/>
      <w:r>
        <w:rPr>
          <w:rFonts w:ascii="Arial" w:eastAsia="Arial" w:hAnsi="Arial" w:cs="Arial"/>
          <w:sz w:val="21"/>
          <w:szCs w:val="21"/>
        </w:rPr>
        <w:t>-Woche ihr eigenes Jubiläum – das zehnte –</w:t>
      </w:r>
      <w:r>
        <w:rPr>
          <w:rFonts w:ascii="Arial" w:eastAsia="Arial" w:hAnsi="Arial" w:cs="Arial"/>
          <w:sz w:val="21"/>
          <w:szCs w:val="21"/>
        </w:rPr>
        <w:softHyphen/>
        <w:t xml:space="preserve"> feiern kann, braucht es noch drei erfolgreiche Durchführungen mit interessierten Gästen und Gastgebern. Dafür lohnt sich ein Blick ins Rahmenprogramm mit Dorf</w:t>
      </w:r>
      <w:r w:rsidR="004C3284">
        <w:rPr>
          <w:rFonts w:ascii="Arial" w:eastAsia="Arial" w:hAnsi="Arial" w:cs="Arial"/>
          <w:sz w:val="21"/>
          <w:szCs w:val="21"/>
        </w:rPr>
        <w:t>-</w:t>
      </w:r>
      <w:r>
        <w:rPr>
          <w:rFonts w:ascii="Arial" w:eastAsia="Arial" w:hAnsi="Arial" w:cs="Arial"/>
          <w:sz w:val="21"/>
          <w:szCs w:val="21"/>
        </w:rPr>
        <w:t>, Säge- und Waldkäferführungen, Drucken und Drechseln, Holzbemalen, Sägen-Testtag sowie einem langen Tisch und der Finissage.</w:t>
      </w:r>
    </w:p>
    <w:p w14:paraId="0EB25806" w14:textId="77777777" w:rsidR="005E5907" w:rsidRDefault="005E5907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</w:p>
    <w:p w14:paraId="577F6311" w14:textId="77777777" w:rsidR="00103830" w:rsidRDefault="00103830" w:rsidP="00103830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t>Engagierte Organisationen</w:t>
      </w:r>
    </w:p>
    <w:p w14:paraId="4D086183" w14:textId="527A4E94" w:rsidR="00103830" w:rsidRDefault="00103830" w:rsidP="00103830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  <w:r w:rsidRPr="00B4186A">
        <w:rPr>
          <w:rFonts w:ascii="Arial" w:eastAsia="Arial" w:hAnsi="Arial" w:cs="Arial"/>
          <w:sz w:val="21"/>
          <w:szCs w:val="21"/>
        </w:rPr>
        <w:t xml:space="preserve">Bei der Organisation </w:t>
      </w:r>
      <w:r w:rsidR="0059165C">
        <w:rPr>
          <w:rFonts w:ascii="Arial" w:eastAsia="Arial" w:hAnsi="Arial" w:cs="Arial"/>
          <w:sz w:val="21"/>
          <w:szCs w:val="21"/>
        </w:rPr>
        <w:t>des Symposiums</w:t>
      </w:r>
      <w:r w:rsidRPr="00B4186A">
        <w:rPr>
          <w:rFonts w:ascii="Arial" w:eastAsia="Arial" w:hAnsi="Arial" w:cs="Arial"/>
          <w:sz w:val="21"/>
          <w:szCs w:val="21"/>
        </w:rPr>
        <w:t xml:space="preserve"> spannen die Vereine </w:t>
      </w:r>
      <w:proofErr w:type="spellStart"/>
      <w:r w:rsidRPr="00B4186A">
        <w:rPr>
          <w:rFonts w:ascii="Arial" w:eastAsia="Arial" w:hAnsi="Arial" w:cs="Arial"/>
          <w:sz w:val="21"/>
          <w:szCs w:val="21"/>
        </w:rPr>
        <w:t>HolzART</w:t>
      </w:r>
      <w:proofErr w:type="spellEnd"/>
      <w:r w:rsidRPr="00B4186A">
        <w:rPr>
          <w:rFonts w:ascii="Arial" w:eastAsia="Arial" w:hAnsi="Arial" w:cs="Arial"/>
          <w:sz w:val="21"/>
          <w:szCs w:val="21"/>
        </w:rPr>
        <w:t xml:space="preserve">-Woche und </w:t>
      </w:r>
      <w:proofErr w:type="spellStart"/>
      <w:r w:rsidRPr="00B4186A">
        <w:rPr>
          <w:rFonts w:ascii="Arial" w:eastAsia="Arial" w:hAnsi="Arial" w:cs="Arial"/>
          <w:sz w:val="21"/>
          <w:szCs w:val="21"/>
        </w:rPr>
        <w:t>Talföhn</w:t>
      </w:r>
      <w:proofErr w:type="spellEnd"/>
      <w:r w:rsidRPr="00B4186A"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 xml:space="preserve">seit drei Jahren </w:t>
      </w:r>
      <w:r w:rsidRPr="00B4186A">
        <w:rPr>
          <w:rFonts w:ascii="Arial" w:eastAsia="Arial" w:hAnsi="Arial" w:cs="Arial"/>
          <w:sz w:val="21"/>
          <w:szCs w:val="21"/>
        </w:rPr>
        <w:t xml:space="preserve">zusammen. Dazu gehört auch </w:t>
      </w:r>
      <w:r>
        <w:rPr>
          <w:rFonts w:ascii="Arial" w:eastAsia="Arial" w:hAnsi="Arial" w:cs="Arial"/>
          <w:sz w:val="21"/>
          <w:szCs w:val="21"/>
        </w:rPr>
        <w:t>die Pflege verlässlicher</w:t>
      </w:r>
      <w:r w:rsidRPr="00B4186A">
        <w:rPr>
          <w:rFonts w:ascii="Arial" w:eastAsia="Arial" w:hAnsi="Arial" w:cs="Arial"/>
          <w:sz w:val="21"/>
          <w:szCs w:val="21"/>
        </w:rPr>
        <w:t xml:space="preserve"> Sponsoren wie Husqvarna, </w:t>
      </w:r>
      <w:r w:rsidR="0059165C">
        <w:rPr>
          <w:rFonts w:ascii="Arial" w:eastAsia="Arial" w:hAnsi="Arial" w:cs="Arial"/>
          <w:sz w:val="21"/>
          <w:szCs w:val="21"/>
        </w:rPr>
        <w:t>VISIT</w:t>
      </w:r>
      <w:r w:rsidRPr="00B4186A">
        <w:rPr>
          <w:rFonts w:ascii="Arial" w:eastAsia="Arial" w:hAnsi="Arial" w:cs="Arial"/>
          <w:sz w:val="21"/>
          <w:szCs w:val="21"/>
        </w:rPr>
        <w:t xml:space="preserve"> Glarnerland</w:t>
      </w:r>
      <w:r>
        <w:rPr>
          <w:rFonts w:ascii="Arial" w:eastAsia="Arial" w:hAnsi="Arial" w:cs="Arial"/>
          <w:sz w:val="21"/>
          <w:szCs w:val="21"/>
        </w:rPr>
        <w:t xml:space="preserve"> mit </w:t>
      </w:r>
      <w:r w:rsidRPr="00B4186A">
        <w:rPr>
          <w:rFonts w:ascii="Arial" w:eastAsia="Arial" w:hAnsi="Arial" w:cs="Arial"/>
          <w:sz w:val="21"/>
          <w:szCs w:val="21"/>
        </w:rPr>
        <w:t xml:space="preserve">Elm Ferienregion, </w:t>
      </w:r>
      <w:proofErr w:type="spellStart"/>
      <w:r w:rsidRPr="00B4186A">
        <w:rPr>
          <w:rFonts w:ascii="Arial" w:eastAsia="Arial" w:hAnsi="Arial" w:cs="Arial"/>
          <w:sz w:val="21"/>
          <w:szCs w:val="21"/>
        </w:rPr>
        <w:t>Dorfsäge</w:t>
      </w:r>
      <w:proofErr w:type="spellEnd"/>
      <w:r w:rsidRPr="00B4186A">
        <w:rPr>
          <w:rFonts w:ascii="Arial" w:eastAsia="Arial" w:hAnsi="Arial" w:cs="Arial"/>
          <w:sz w:val="21"/>
          <w:szCs w:val="21"/>
        </w:rPr>
        <w:t xml:space="preserve"> Elm GmbH, </w:t>
      </w:r>
      <w:r w:rsidR="00675EC8">
        <w:rPr>
          <w:rFonts w:ascii="Arial" w:eastAsia="Arial" w:hAnsi="Arial" w:cs="Arial"/>
          <w:sz w:val="21"/>
          <w:szCs w:val="21"/>
        </w:rPr>
        <w:t xml:space="preserve">Lignum Holz Glarnerland, </w:t>
      </w:r>
      <w:r w:rsidRPr="00B4186A">
        <w:rPr>
          <w:rFonts w:ascii="Arial" w:eastAsia="Arial" w:hAnsi="Arial" w:cs="Arial"/>
          <w:sz w:val="21"/>
          <w:szCs w:val="21"/>
        </w:rPr>
        <w:t>GRB Glarner Regionalbank, Kulturförderung Kanton Glarus</w:t>
      </w:r>
      <w:r>
        <w:rPr>
          <w:rFonts w:ascii="Arial" w:eastAsia="Arial" w:hAnsi="Arial" w:cs="Arial"/>
          <w:sz w:val="21"/>
          <w:szCs w:val="21"/>
        </w:rPr>
        <w:t xml:space="preserve"> mit </w:t>
      </w:r>
      <w:r w:rsidRPr="00B4186A">
        <w:rPr>
          <w:rFonts w:ascii="Arial" w:eastAsia="Arial" w:hAnsi="Arial" w:cs="Arial"/>
          <w:sz w:val="21"/>
          <w:szCs w:val="21"/>
        </w:rPr>
        <w:t xml:space="preserve">Swiss Los, </w:t>
      </w:r>
      <w:r w:rsidR="004C3284">
        <w:rPr>
          <w:rFonts w:ascii="Arial" w:eastAsia="Arial" w:hAnsi="Arial" w:cs="Arial"/>
          <w:sz w:val="21"/>
          <w:szCs w:val="21"/>
        </w:rPr>
        <w:t>Gemeinden Glarus Nord und Glarus Süd, TB</w:t>
      </w:r>
      <w:r w:rsidRPr="00B4186A">
        <w:rPr>
          <w:rFonts w:ascii="Arial" w:eastAsia="Arial" w:hAnsi="Arial" w:cs="Arial"/>
          <w:sz w:val="21"/>
          <w:szCs w:val="21"/>
        </w:rPr>
        <w:t xml:space="preserve"> Glarus Süd, Kalkfabrik Netstal, Appenzeller Bier und Hotel Restaurant Elmer</w:t>
      </w:r>
      <w:r w:rsidR="004C3284">
        <w:rPr>
          <w:rFonts w:ascii="Arial" w:eastAsia="Arial" w:hAnsi="Arial" w:cs="Arial"/>
          <w:sz w:val="21"/>
          <w:szCs w:val="21"/>
        </w:rPr>
        <w:t xml:space="preserve"> sowie </w:t>
      </w:r>
      <w:r w:rsidR="005A6FB9">
        <w:rPr>
          <w:rFonts w:ascii="Arial" w:eastAsia="Arial" w:hAnsi="Arial" w:cs="Arial"/>
          <w:sz w:val="21"/>
          <w:szCs w:val="21"/>
        </w:rPr>
        <w:t xml:space="preserve">Skihütte </w:t>
      </w:r>
      <w:proofErr w:type="spellStart"/>
      <w:r w:rsidR="005A6FB9">
        <w:rPr>
          <w:rFonts w:ascii="Arial" w:eastAsia="Arial" w:hAnsi="Arial" w:cs="Arial"/>
          <w:sz w:val="21"/>
          <w:szCs w:val="21"/>
        </w:rPr>
        <w:t>Obererbs</w:t>
      </w:r>
      <w:proofErr w:type="spellEnd"/>
      <w:r w:rsidR="005A6FB9">
        <w:rPr>
          <w:rFonts w:ascii="Arial" w:eastAsia="Arial" w:hAnsi="Arial" w:cs="Arial"/>
          <w:sz w:val="21"/>
          <w:szCs w:val="21"/>
        </w:rPr>
        <w:t>.</w:t>
      </w:r>
    </w:p>
    <w:p w14:paraId="15EC98ED" w14:textId="77777777" w:rsidR="0059165C" w:rsidRDefault="0059165C" w:rsidP="00103830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</w:p>
    <w:p w14:paraId="710B1235" w14:textId="50C6686C" w:rsidR="0059165C" w:rsidRDefault="0059165C"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 w:type="page"/>
      </w:r>
    </w:p>
    <w:p w14:paraId="66A0EA19" w14:textId="77777777" w:rsidR="0059165C" w:rsidRDefault="0059165C" w:rsidP="00103830">
      <w:pPr>
        <w:spacing w:line="360" w:lineRule="auto"/>
        <w:ind w:right="700"/>
        <w:rPr>
          <w:rFonts w:ascii="Arial" w:eastAsia="Arial" w:hAnsi="Arial" w:cs="Arial"/>
          <w:sz w:val="21"/>
          <w:szCs w:val="21"/>
        </w:rPr>
      </w:pPr>
    </w:p>
    <w:p w14:paraId="5ABE7445" w14:textId="5D1CC26B" w:rsidR="00103830" w:rsidRDefault="0059165C" w:rsidP="0059165C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noProof/>
          <w:sz w:val="21"/>
          <w:szCs w:val="21"/>
        </w:rPr>
        <w:drawing>
          <wp:inline distT="0" distB="0" distL="0" distR="0" wp14:anchorId="335B7690" wp14:editId="75AF0F3D">
            <wp:extent cx="5400000" cy="3600198"/>
            <wp:effectExtent l="0" t="0" r="0" b="0"/>
            <wp:docPr id="758627267" name="Grafik 1" descr="Ein Bild, das Himmel, draußen, Pflanze, Bau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627267" name="Grafik 1" descr="Ein Bild, das Himmel, draußen, Pflanze, Baum enthält.&#10;&#10;Automatisch generierte Beschreibu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47A7B" w14:textId="60A609CD" w:rsidR="0059165C" w:rsidRDefault="0059165C" w:rsidP="0059165C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  <w:r>
        <w:rPr>
          <w:rFonts w:ascii="Arial" w:eastAsia="Arial" w:hAnsi="Arial" w:cs="Arial"/>
          <w:b/>
          <w:noProof/>
          <w:sz w:val="21"/>
          <w:szCs w:val="21"/>
        </w:rPr>
        <w:drawing>
          <wp:inline distT="0" distB="0" distL="0" distR="0" wp14:anchorId="3EDCEF75" wp14:editId="4147AC70">
            <wp:extent cx="5400000" cy="3600200"/>
            <wp:effectExtent l="0" t="0" r="0" b="0"/>
            <wp:docPr id="1121323027" name="Grafik 2" descr="Ein Bild, das draußen, Himmel, Gelände, Bau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323027" name="Grafik 2" descr="Ein Bild, das draußen, Himmel, Gelände, Baum enthält.&#10;&#10;Automatisch generierte Beschreibu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sz w:val="21"/>
          <w:szCs w:val="21"/>
        </w:rPr>
        <w:t xml:space="preserve">2023 stand das Jubiläum «475 Jahre Freiberg </w:t>
      </w:r>
      <w:proofErr w:type="spellStart"/>
      <w:r>
        <w:rPr>
          <w:rFonts w:ascii="Arial" w:eastAsia="Arial" w:hAnsi="Arial" w:cs="Arial"/>
          <w:b/>
          <w:sz w:val="21"/>
          <w:szCs w:val="21"/>
        </w:rPr>
        <w:t>Kärpf</w:t>
      </w:r>
      <w:proofErr w:type="spellEnd"/>
      <w:r>
        <w:rPr>
          <w:rFonts w:ascii="Arial" w:eastAsia="Arial" w:hAnsi="Arial" w:cs="Arial"/>
          <w:b/>
          <w:sz w:val="21"/>
          <w:szCs w:val="21"/>
        </w:rPr>
        <w:t xml:space="preserve">» im Zentrum der </w:t>
      </w:r>
      <w:proofErr w:type="spellStart"/>
      <w:r>
        <w:rPr>
          <w:rFonts w:ascii="Arial" w:eastAsia="Arial" w:hAnsi="Arial" w:cs="Arial"/>
          <w:b/>
          <w:sz w:val="21"/>
          <w:szCs w:val="21"/>
        </w:rPr>
        <w:t>HolzART</w:t>
      </w:r>
      <w:proofErr w:type="spellEnd"/>
      <w:r>
        <w:rPr>
          <w:rFonts w:ascii="Arial" w:eastAsia="Arial" w:hAnsi="Arial" w:cs="Arial"/>
          <w:b/>
          <w:sz w:val="21"/>
          <w:szCs w:val="21"/>
        </w:rPr>
        <w:t xml:space="preserve"> Woche in Elm – 2024 ist es das Jubiläum «200 Jahre Erstbesteigung </w:t>
      </w:r>
      <w:proofErr w:type="spellStart"/>
      <w:r>
        <w:rPr>
          <w:rFonts w:ascii="Arial" w:eastAsia="Arial" w:hAnsi="Arial" w:cs="Arial"/>
          <w:b/>
          <w:sz w:val="21"/>
          <w:szCs w:val="21"/>
        </w:rPr>
        <w:t>Tödi</w:t>
      </w:r>
      <w:proofErr w:type="spellEnd"/>
      <w:r>
        <w:rPr>
          <w:rFonts w:ascii="Arial" w:eastAsia="Arial" w:hAnsi="Arial" w:cs="Arial"/>
          <w:b/>
          <w:sz w:val="21"/>
          <w:szCs w:val="21"/>
        </w:rPr>
        <w:t>».</w:t>
      </w:r>
    </w:p>
    <w:p w14:paraId="26BB3C49" w14:textId="77777777" w:rsidR="0059165C" w:rsidRDefault="0059165C">
      <w:pPr>
        <w:spacing w:line="360" w:lineRule="auto"/>
        <w:ind w:right="700"/>
        <w:rPr>
          <w:rFonts w:ascii="Arial" w:eastAsia="Arial" w:hAnsi="Arial" w:cs="Arial"/>
          <w:b/>
          <w:sz w:val="21"/>
          <w:szCs w:val="21"/>
        </w:rPr>
      </w:pPr>
    </w:p>
    <w:sectPr w:rsidR="0059165C">
      <w:headerReference w:type="default" r:id="rId14"/>
      <w:footerReference w:type="default" r:id="rId15"/>
      <w:headerReference w:type="first" r:id="rId16"/>
      <w:pgSz w:w="11900" w:h="16840"/>
      <w:pgMar w:top="1418" w:right="1418" w:bottom="1134" w:left="1418" w:header="709" w:footer="42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A6E91" w14:textId="77777777" w:rsidR="00F564A1" w:rsidRDefault="00F564A1">
      <w:r>
        <w:separator/>
      </w:r>
    </w:p>
  </w:endnote>
  <w:endnote w:type="continuationSeparator" w:id="0">
    <w:p w14:paraId="737C0B83" w14:textId="77777777" w:rsidR="00F564A1" w:rsidRDefault="00F56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08FDC" w14:textId="77777777" w:rsidR="003E399D" w:rsidRDefault="00000000">
    <w:pPr>
      <w:spacing w:line="360" w:lineRule="auto"/>
      <w:rPr>
        <w:rFonts w:ascii="Arial" w:eastAsia="Arial" w:hAnsi="Arial" w:cs="Arial"/>
        <w:b/>
        <w:sz w:val="20"/>
        <w:szCs w:val="20"/>
      </w:rPr>
    </w:pPr>
    <w:r>
      <w:rPr>
        <w:rFonts w:ascii="Arial" w:eastAsia="Arial" w:hAnsi="Arial" w:cs="Arial"/>
        <w:b/>
        <w:sz w:val="20"/>
        <w:szCs w:val="20"/>
      </w:rPr>
      <w:t>Medienkontakt:</w:t>
    </w:r>
  </w:p>
  <w:p w14:paraId="50BBC270" w14:textId="77777777" w:rsidR="003E399D" w:rsidRDefault="00000000">
    <w:pPr>
      <w:spacing w:line="360" w:lineRule="auto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Verein </w:t>
    </w:r>
    <w:proofErr w:type="spellStart"/>
    <w:r>
      <w:rPr>
        <w:rFonts w:ascii="Arial" w:eastAsia="Arial" w:hAnsi="Arial" w:cs="Arial"/>
        <w:sz w:val="20"/>
        <w:szCs w:val="20"/>
      </w:rPr>
      <w:t>HolzART</w:t>
    </w:r>
    <w:proofErr w:type="spellEnd"/>
    <w:r>
      <w:rPr>
        <w:rFonts w:ascii="Arial" w:eastAsia="Arial" w:hAnsi="Arial" w:cs="Arial"/>
        <w:sz w:val="20"/>
        <w:szCs w:val="20"/>
      </w:rPr>
      <w:t>-Woche, Oberdorf 9, CH-8755 Ennenda</w:t>
    </w:r>
  </w:p>
  <w:p w14:paraId="4E1F2DFC" w14:textId="77777777" w:rsidR="003E399D" w:rsidRDefault="00000000">
    <w:pPr>
      <w:spacing w:line="360" w:lineRule="auto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 xml:space="preserve">Telefon +41 79 662 05 78, </w:t>
    </w:r>
    <w:hyperlink r:id="rId1">
      <w:r>
        <w:rPr>
          <w:rFonts w:ascii="Arial" w:eastAsia="Arial" w:hAnsi="Arial" w:cs="Arial"/>
          <w:color w:val="0000FF"/>
          <w:sz w:val="20"/>
          <w:szCs w:val="20"/>
          <w:u w:val="single"/>
        </w:rPr>
        <w:t>info@holzart.li</w:t>
      </w:r>
    </w:hyperlink>
    <w:r>
      <w:rPr>
        <w:rFonts w:ascii="Arial" w:eastAsia="Arial" w:hAnsi="Arial" w:cs="Arial"/>
        <w:sz w:val="20"/>
        <w:szCs w:val="20"/>
      </w:rPr>
      <w:t xml:space="preserve">, </w:t>
    </w:r>
    <w:hyperlink r:id="rId2">
      <w:r>
        <w:rPr>
          <w:rFonts w:ascii="Arial" w:eastAsia="Arial" w:hAnsi="Arial" w:cs="Arial"/>
          <w:color w:val="0000FF"/>
          <w:sz w:val="20"/>
          <w:szCs w:val="20"/>
          <w:u w:val="single"/>
        </w:rPr>
        <w:t>www.holzartwoche.ch</w:t>
      </w:r>
    </w:hyperlink>
    <w:r>
      <w:rPr>
        <w:rFonts w:ascii="Arial" w:eastAsia="Arial" w:hAnsi="Arial" w:cs="Arial"/>
        <w:sz w:val="20"/>
        <w:szCs w:val="20"/>
      </w:rPr>
      <w:t xml:space="preserve"> </w:t>
    </w:r>
  </w:p>
  <w:p w14:paraId="1D33FA96" w14:textId="77777777" w:rsidR="003E399D" w:rsidRDefault="003E399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4F1A9" w14:textId="77777777" w:rsidR="00F564A1" w:rsidRDefault="00F564A1">
      <w:r>
        <w:separator/>
      </w:r>
    </w:p>
  </w:footnote>
  <w:footnote w:type="continuationSeparator" w:id="0">
    <w:p w14:paraId="444D8199" w14:textId="77777777" w:rsidR="00F564A1" w:rsidRDefault="00F564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E3E61" w14:textId="77777777" w:rsidR="003E399D" w:rsidRDefault="003E399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C417C" w14:textId="77777777" w:rsidR="003E399D" w:rsidRDefault="00000000">
    <w:pPr>
      <w:spacing w:line="360" w:lineRule="auto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6E56E662" wp14:editId="16D138F0">
          <wp:extent cx="1202400" cy="719746"/>
          <wp:effectExtent l="0" t="0" r="0" b="0"/>
          <wp:docPr id="2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2400" cy="71974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  <w:szCs w:val="22"/>
      </w:rPr>
      <w:tab/>
    </w:r>
    <w:r>
      <w:rPr>
        <w:rFonts w:ascii="Arial" w:eastAsia="Arial" w:hAnsi="Arial" w:cs="Arial"/>
        <w:sz w:val="22"/>
        <w:szCs w:val="22"/>
      </w:rPr>
      <w:tab/>
    </w:r>
    <w:r>
      <w:rPr>
        <w:rFonts w:ascii="Arial" w:eastAsia="Arial" w:hAnsi="Arial" w:cs="Arial"/>
        <w:sz w:val="22"/>
        <w:szCs w:val="22"/>
      </w:rPr>
      <w:tab/>
    </w:r>
    <w:r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73820210" wp14:editId="5D960676">
          <wp:extent cx="804021" cy="718332"/>
          <wp:effectExtent l="0" t="0" r="0" b="0"/>
          <wp:docPr id="21" name="image2.png" descr="Ein Bild, das Nachthimmel enthält.&#10;&#10;Automatisch generierte Beschreibu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Ein Bild, das Nachthimmel enthält.&#10;&#10;Automatisch generierte Beschreibu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4021" cy="7183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  <w:szCs w:val="22"/>
      </w:rPr>
      <w:tab/>
    </w:r>
    <w:r>
      <w:rPr>
        <w:rFonts w:ascii="Arial" w:eastAsia="Arial" w:hAnsi="Arial" w:cs="Arial"/>
        <w:sz w:val="22"/>
        <w:szCs w:val="22"/>
      </w:rPr>
      <w:tab/>
    </w:r>
    <w:r>
      <w:rPr>
        <w:rFonts w:ascii="Arial" w:eastAsia="Arial" w:hAnsi="Arial" w:cs="Arial"/>
        <w:sz w:val="22"/>
        <w:szCs w:val="22"/>
      </w:rPr>
      <w:tab/>
    </w:r>
    <w:r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5F82D760" wp14:editId="398D570A">
          <wp:extent cx="1440000" cy="720000"/>
          <wp:effectExtent l="0" t="0" r="0" b="0"/>
          <wp:docPr id="2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40000" cy="72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99D"/>
    <w:rsid w:val="00056693"/>
    <w:rsid w:val="00103830"/>
    <w:rsid w:val="00126DC7"/>
    <w:rsid w:val="00232DAA"/>
    <w:rsid w:val="00284944"/>
    <w:rsid w:val="003B79C3"/>
    <w:rsid w:val="003E399D"/>
    <w:rsid w:val="004C3284"/>
    <w:rsid w:val="00543315"/>
    <w:rsid w:val="0059165C"/>
    <w:rsid w:val="005A6FB9"/>
    <w:rsid w:val="005E5907"/>
    <w:rsid w:val="006007A8"/>
    <w:rsid w:val="006061F4"/>
    <w:rsid w:val="00651A6E"/>
    <w:rsid w:val="00675EC8"/>
    <w:rsid w:val="006C25FC"/>
    <w:rsid w:val="00735A7D"/>
    <w:rsid w:val="00A76038"/>
    <w:rsid w:val="00B4186A"/>
    <w:rsid w:val="00C35B95"/>
    <w:rsid w:val="00E5463D"/>
    <w:rsid w:val="00F137C1"/>
    <w:rsid w:val="00F5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39FCD8C"/>
  <w15:docId w15:val="{91ACB292-9E63-1F46-8754-E09031EF5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de-CH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09E7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09E7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4609E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609E7"/>
  </w:style>
  <w:style w:type="paragraph" w:styleId="Fuzeile">
    <w:name w:val="footer"/>
    <w:basedOn w:val="Standard"/>
    <w:link w:val="FuzeileZchn"/>
    <w:uiPriority w:val="99"/>
    <w:unhideWhenUsed/>
    <w:rsid w:val="004609E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609E7"/>
  </w:style>
  <w:style w:type="character" w:styleId="Hyperlink">
    <w:name w:val="Hyperlink"/>
    <w:basedOn w:val="Absatz-Standardschriftart"/>
    <w:uiPriority w:val="99"/>
    <w:unhideWhenUsed/>
    <w:rsid w:val="004609E7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F60275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D298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FD2982"/>
    <w:rPr>
      <w:color w:val="800080" w:themeColor="followedHyperlink"/>
      <w:u w:val="single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lfoehn.com/" TargetMode="Externa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holzartwoche.ch" TargetMode="Externa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glarnerland.ch/de/service/medien/detail/475-jahre-freiberg-kaerpf-2.htm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glarnerland.ch/de/glarnerland/200-jahre-erstbesteigung-toedi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lzartwoche.ch" TargetMode="External"/><Relationship Id="rId1" Type="http://schemas.openxmlformats.org/officeDocument/2006/relationships/hyperlink" Target="mailto:info@holzart.li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x74xWgFUmGCnzq7lf8cb4cm9gfw==">AMUW2mWeGBIi4S+I8T8drcsL3ttu5TDztv1Oh6ziFTzC6I78uE800V862T4OocgJySWut6jdO39PxZOQsSLrKwklK8dmzOyS7oSaB1nElEuaeLtWZ/lf/Ac=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 Kälin</dc:creator>
  <cp:lastModifiedBy>Werner Kälin</cp:lastModifiedBy>
  <cp:revision>8</cp:revision>
  <dcterms:created xsi:type="dcterms:W3CDTF">2022-05-19T15:49:00Z</dcterms:created>
  <dcterms:modified xsi:type="dcterms:W3CDTF">2024-07-22T05:18:00Z</dcterms:modified>
</cp:coreProperties>
</file>